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D88A9" w14:textId="77777777" w:rsidR="00A31F07" w:rsidRDefault="006076BB">
      <w:pPr>
        <w:spacing w:after="0" w:line="259" w:lineRule="auto"/>
        <w:ind w:left="0" w:firstLine="0"/>
      </w:pPr>
      <w:r>
        <w:rPr>
          <w:rFonts w:ascii="Arial" w:eastAsia="Arial" w:hAnsi="Arial" w:cs="Arial"/>
          <w:sz w:val="40"/>
        </w:rPr>
        <w:t xml:space="preserve">VŠEOBECNÉ PODMÍNKY </w:t>
      </w:r>
    </w:p>
    <w:p w14:paraId="62F090BC" w14:textId="77777777" w:rsidR="00A31F07" w:rsidRDefault="00E17A4B">
      <w:pPr>
        <w:spacing w:after="337" w:line="259" w:lineRule="auto"/>
        <w:ind w:left="0" w:firstLine="0"/>
      </w:pPr>
      <w:r>
        <w:rPr>
          <w:sz w:val="22"/>
        </w:rPr>
        <w:t>Letní tábory</w:t>
      </w:r>
      <w:r w:rsidR="00DD7138">
        <w:rPr>
          <w:sz w:val="22"/>
        </w:rPr>
        <w:t xml:space="preserve"> – Bikekurzy.cz</w:t>
      </w:r>
    </w:p>
    <w:p w14:paraId="41ED783A" w14:textId="77777777" w:rsidR="00A31F07" w:rsidRDefault="006076BB">
      <w:pPr>
        <w:pStyle w:val="Nadpis1"/>
      </w:pPr>
      <w:r>
        <w:t xml:space="preserve">Všeobecné podmínky se vztahují k přihlášce dítěte na </w:t>
      </w:r>
      <w:r w:rsidR="00E17A4B">
        <w:t>letní tábory</w:t>
      </w:r>
    </w:p>
    <w:p w14:paraId="4E2A338B" w14:textId="4E377AFD" w:rsidR="00A31F07" w:rsidRDefault="006076BB">
      <w:pPr>
        <w:numPr>
          <w:ilvl w:val="0"/>
          <w:numId w:val="1"/>
        </w:numPr>
        <w:ind w:hanging="178"/>
      </w:pPr>
      <w:r>
        <w:t xml:space="preserve">Přihláškou se rodič (rodiče) nebo zákonní zástupci dítěte zavazují k povinnostem, které pro ně plynou z těchto všeobecných podmínek. Předmětem smlouvy mezi provozovatelem bike tréninků a objednatelem (zákonným zástupcem) je účast dítěte na bike </w:t>
      </w:r>
      <w:r w:rsidR="00493312">
        <w:t>táboře</w:t>
      </w:r>
      <w:r>
        <w:t>. Objednatel - zákonný zástupce dítěte (dále jen zákonný zástupce), provozovatel – Jan Bronczek, Bikekurzy.cz</w:t>
      </w:r>
    </w:p>
    <w:p w14:paraId="4408399B" w14:textId="77777777" w:rsidR="00A31F07" w:rsidRDefault="006076BB">
      <w:pPr>
        <w:spacing w:after="15" w:line="259" w:lineRule="auto"/>
        <w:ind w:left="0" w:firstLine="0"/>
      </w:pPr>
      <w:r>
        <w:t xml:space="preserve"> </w:t>
      </w:r>
    </w:p>
    <w:p w14:paraId="0A96CE8C" w14:textId="41761320" w:rsidR="00A31F07" w:rsidRDefault="006076BB">
      <w:pPr>
        <w:numPr>
          <w:ilvl w:val="0"/>
          <w:numId w:val="1"/>
        </w:numPr>
        <w:ind w:hanging="178"/>
      </w:pPr>
      <w:r>
        <w:t xml:space="preserve">Účastníkem se rozumí osoba, jejíž pobyt je podložen řádně vyplněnou online a papírovou přihláškou na </w:t>
      </w:r>
      <w:r w:rsidR="00E17A4B">
        <w:t>letní tábor</w:t>
      </w:r>
      <w:r>
        <w:t xml:space="preserve"> a cena byla uhrazena v souladu s pokyny provozovatele. Osoby mladší 18 let jsou ve smluvním vztahu zastoupeny osobou starší 18 let (zákonný zástupce dítěte). Zákonný zástupce přebírá plnou odpovědnost za naplnění dojednaných smluvních podmínek. Smluvní vztah mezi zákonným zástupcem a provozovatelem vzniká a nabývá účinnosti okamžikem </w:t>
      </w:r>
      <w:r w:rsidR="00E17A4B">
        <w:t>zaplacení tábora</w:t>
      </w:r>
      <w:r>
        <w:t xml:space="preserve"> </w:t>
      </w:r>
    </w:p>
    <w:p w14:paraId="567E7F2A" w14:textId="77777777" w:rsidR="00A31F07" w:rsidRDefault="006076BB">
      <w:pPr>
        <w:spacing w:after="16" w:line="259" w:lineRule="auto"/>
        <w:ind w:left="0" w:firstLine="0"/>
      </w:pPr>
      <w:r>
        <w:t xml:space="preserve"> </w:t>
      </w:r>
    </w:p>
    <w:p w14:paraId="4DE151D6" w14:textId="422D6B15" w:rsidR="00A31F07" w:rsidRDefault="006076BB">
      <w:pPr>
        <w:numPr>
          <w:ilvl w:val="0"/>
          <w:numId w:val="1"/>
        </w:numPr>
        <w:ind w:hanging="178"/>
      </w:pPr>
      <w:r>
        <w:t>Účastník  je povinen dodržovat řád a režim dne a pokyny vedení</w:t>
      </w:r>
      <w:r w:rsidR="008E3992">
        <w:t xml:space="preserve"> </w:t>
      </w:r>
      <w:r w:rsidR="00E17A4B">
        <w:t>táboru</w:t>
      </w:r>
      <w:r>
        <w:t xml:space="preserve">. Především pak pokyny týkající se bezpečnosti a zdraví účastníků. Účastník je povinen zdržet se chování, které může poškozovat ostatní účastníky. V případě nezvládnutelných kázeňských problémů s účastníkem si provozovatel vyhrazuje právo vyloučit </w:t>
      </w:r>
      <w:r w:rsidR="00493312">
        <w:t xml:space="preserve">dítě z akce. </w:t>
      </w:r>
      <w:r>
        <w:t>Účastník je povinen šetřit majetek v místě konání.</w:t>
      </w:r>
    </w:p>
    <w:p w14:paraId="580D67F1" w14:textId="77777777" w:rsidR="00A31F07" w:rsidRDefault="006076BB">
      <w:pPr>
        <w:spacing w:after="16" w:line="259" w:lineRule="auto"/>
        <w:ind w:left="0" w:firstLine="0"/>
      </w:pPr>
      <w:r>
        <w:t xml:space="preserve"> </w:t>
      </w:r>
    </w:p>
    <w:p w14:paraId="1559634B" w14:textId="206B0A8C" w:rsidR="00A31F07" w:rsidRDefault="006076BB">
      <w:pPr>
        <w:numPr>
          <w:ilvl w:val="0"/>
          <w:numId w:val="1"/>
        </w:numPr>
        <w:spacing w:after="273"/>
        <w:ind w:hanging="178"/>
      </w:pPr>
      <w:r>
        <w:t xml:space="preserve">Zákonný zástupce je povinen před nástupem na </w:t>
      </w:r>
      <w:r w:rsidR="00B15FD6">
        <w:t>akc</w:t>
      </w:r>
      <w:r w:rsidR="00493312">
        <w:t>i</w:t>
      </w:r>
      <w:r>
        <w:t xml:space="preserve"> seznámit dítě přiměřeným způsobem s daným řádem a to zejména s následujícími body: </w:t>
      </w:r>
    </w:p>
    <w:p w14:paraId="2142E673" w14:textId="77777777" w:rsidR="00A31F07" w:rsidRDefault="006076BB">
      <w:pPr>
        <w:numPr>
          <w:ilvl w:val="1"/>
          <w:numId w:val="1"/>
        </w:numPr>
        <w:spacing w:after="34"/>
        <w:ind w:hanging="360"/>
      </w:pPr>
      <w:r>
        <w:t xml:space="preserve">Pohyb dětí - Děti nesmí opustit bez souhlasu vedoucích objekt či prostory, při pohybu v lese, při hrách, výletech, při koupání je dítě povinno dbát pokynů vedoucích, nevzdalovat se od skupiny či určené trasy. Dle pokynů vedoucích děti nesmí chodit bez souhlasu na určená místa. </w:t>
      </w:r>
    </w:p>
    <w:p w14:paraId="1E8F9814" w14:textId="77777777" w:rsidR="00A31F07" w:rsidRDefault="006076BB">
      <w:pPr>
        <w:numPr>
          <w:ilvl w:val="1"/>
          <w:numId w:val="1"/>
        </w:numPr>
        <w:spacing w:after="36"/>
        <w:ind w:hanging="360"/>
      </w:pPr>
      <w:r>
        <w:t xml:space="preserve">Pokyny vedoucích - Děti musí respektovat pokyny vedoucích. </w:t>
      </w:r>
    </w:p>
    <w:p w14:paraId="05CA09FE" w14:textId="77777777" w:rsidR="00A31F07" w:rsidRDefault="006076BB">
      <w:pPr>
        <w:numPr>
          <w:ilvl w:val="1"/>
          <w:numId w:val="1"/>
        </w:numPr>
        <w:spacing w:after="33"/>
        <w:ind w:hanging="360"/>
      </w:pPr>
      <w:r>
        <w:t xml:space="preserve">Zdraví dítěte - V případě zdravotních problémů musí dítě tyto neprodleně nahlásit hlavní vedoucí. Je zakázáno užívání léků bez souhlasu hlavního vedoucího (i vlastní léky, vitamíny), vlastní léky je nutné oznámit hlavnímu vedoucímu. </w:t>
      </w:r>
    </w:p>
    <w:p w14:paraId="32EDF6C4" w14:textId="77777777" w:rsidR="00A31F07" w:rsidRDefault="006076BB">
      <w:pPr>
        <w:numPr>
          <w:ilvl w:val="1"/>
          <w:numId w:val="1"/>
        </w:numPr>
        <w:spacing w:after="37"/>
        <w:ind w:hanging="360"/>
      </w:pPr>
      <w:r>
        <w:t xml:space="preserve">Strava - Děti musí respektovat zákaz sběru lesních plodů a dodržovat pitný režim. </w:t>
      </w:r>
    </w:p>
    <w:p w14:paraId="6E209E75" w14:textId="77777777" w:rsidR="00A31F07" w:rsidRDefault="006076BB">
      <w:pPr>
        <w:numPr>
          <w:ilvl w:val="1"/>
          <w:numId w:val="1"/>
        </w:numPr>
        <w:spacing w:after="36"/>
        <w:ind w:hanging="360"/>
      </w:pPr>
      <w:r>
        <w:t xml:space="preserve">Alkohol, drogy, kouření - Děti musí dodržovat přísný zákaz kouření, užívání alkoholu, drog a omamných látek. </w:t>
      </w:r>
    </w:p>
    <w:p w14:paraId="746BE5DD" w14:textId="77777777" w:rsidR="00A31F07" w:rsidRDefault="006076BB">
      <w:pPr>
        <w:numPr>
          <w:ilvl w:val="1"/>
          <w:numId w:val="1"/>
        </w:numPr>
        <w:spacing w:after="33"/>
        <w:ind w:hanging="360"/>
      </w:pPr>
      <w:r>
        <w:t xml:space="preserve">Základy slušného chování - Děti by měly užívat zásady slušného chování (pozdravení, prosba, poděkování) a neužívat sprostá slova. </w:t>
      </w:r>
    </w:p>
    <w:p w14:paraId="6A5E36C2" w14:textId="77777777" w:rsidR="00A31F07" w:rsidRDefault="006076BB">
      <w:pPr>
        <w:numPr>
          <w:ilvl w:val="1"/>
          <w:numId w:val="1"/>
        </w:numPr>
        <w:spacing w:after="249"/>
        <w:ind w:hanging="360"/>
      </w:pPr>
      <w:r>
        <w:t xml:space="preserve">Šikana, násilí - V případě násilí nebo šikany je potřeba ihned upozornit jakoukoli dospělou osobu (vedoucí). </w:t>
      </w:r>
    </w:p>
    <w:p w14:paraId="3B67AAD6" w14:textId="3BA659C1" w:rsidR="00A31F07" w:rsidRDefault="006076BB">
      <w:pPr>
        <w:numPr>
          <w:ilvl w:val="0"/>
          <w:numId w:val="1"/>
        </w:numPr>
        <w:ind w:hanging="178"/>
      </w:pPr>
      <w:r>
        <w:t xml:space="preserve">Vedení upozorňuje, aby účastník </w:t>
      </w:r>
      <w:r w:rsidR="00B15FD6">
        <w:t xml:space="preserve">akce </w:t>
      </w:r>
      <w:r>
        <w:t xml:space="preserve">nevozil s sebou drahou elektroniku, fotoaparát, případně jiné cennosti (šperky, hodinky). Z důvodu charakteru akcí nemůže zodpovídat za případné ztráty. Pokud účastník této výzvy přesto neuposlechne, trenéři neodpovídají za ztrátu věcí dítěte. </w:t>
      </w:r>
    </w:p>
    <w:p w14:paraId="13119EF9" w14:textId="77777777" w:rsidR="00A31F07" w:rsidRDefault="006076BB">
      <w:pPr>
        <w:spacing w:after="15" w:line="259" w:lineRule="auto"/>
        <w:ind w:left="0" w:firstLine="0"/>
      </w:pPr>
      <w:r>
        <w:t xml:space="preserve"> </w:t>
      </w:r>
    </w:p>
    <w:p w14:paraId="260C7805" w14:textId="77777777" w:rsidR="00A31F07" w:rsidRDefault="006076BB">
      <w:pPr>
        <w:numPr>
          <w:ilvl w:val="0"/>
          <w:numId w:val="1"/>
        </w:numPr>
        <w:ind w:hanging="178"/>
      </w:pPr>
      <w:r>
        <w:t xml:space="preserve">Podmínkou přijetí zájemce je </w:t>
      </w:r>
      <w:r w:rsidR="00E17A4B">
        <w:t xml:space="preserve">doložení všech potřebných dokumentů a zaplacení akce. </w:t>
      </w:r>
    </w:p>
    <w:p w14:paraId="47652F2F" w14:textId="77777777" w:rsidR="00A31F07" w:rsidRDefault="006076BB">
      <w:pPr>
        <w:spacing w:after="15" w:line="259" w:lineRule="auto"/>
        <w:ind w:left="0" w:firstLine="0"/>
      </w:pPr>
      <w:r>
        <w:t xml:space="preserve"> </w:t>
      </w:r>
    </w:p>
    <w:p w14:paraId="0FCFEFF9" w14:textId="79AC51BD" w:rsidR="00A31F07" w:rsidRDefault="006076BB">
      <w:pPr>
        <w:numPr>
          <w:ilvl w:val="0"/>
          <w:numId w:val="1"/>
        </w:numPr>
        <w:ind w:hanging="178"/>
      </w:pPr>
      <w:r>
        <w:t xml:space="preserve">Cenové podmínky a způsob úhrady: </w:t>
      </w:r>
      <w:r w:rsidR="005A66AA">
        <w:t>Akce</w:t>
      </w:r>
      <w:r w:rsidR="00E17A4B">
        <w:t xml:space="preserve"> se hradí </w:t>
      </w:r>
      <w:r w:rsidR="00DD7138">
        <w:t>předem</w:t>
      </w:r>
      <w:r>
        <w:t>.</w:t>
      </w:r>
      <w:r w:rsidR="00DD7138">
        <w:t xml:space="preserve"> </w:t>
      </w:r>
      <w:r>
        <w:t xml:space="preserve">Na účet </w:t>
      </w:r>
      <w:r w:rsidRPr="006076BB">
        <w:rPr>
          <w:b/>
        </w:rPr>
        <w:t>9982155001</w:t>
      </w:r>
      <w:r>
        <w:t xml:space="preserve">, banka </w:t>
      </w:r>
      <w:r>
        <w:rPr>
          <w:b/>
        </w:rPr>
        <w:t>5500</w:t>
      </w:r>
      <w:r>
        <w:t>,. Do zprávy pro příjemce je nutné napsat jméno dítěte</w:t>
      </w:r>
      <w:r w:rsidR="00E17A4B">
        <w:t xml:space="preserve"> </w:t>
      </w:r>
      <w:r>
        <w:t xml:space="preserve">a typ akce. </w:t>
      </w:r>
    </w:p>
    <w:p w14:paraId="3735EB64" w14:textId="77777777" w:rsidR="00A31F07" w:rsidRDefault="006076BB">
      <w:pPr>
        <w:spacing w:after="16" w:line="259" w:lineRule="auto"/>
        <w:ind w:left="0" w:firstLine="0"/>
      </w:pPr>
      <w:r>
        <w:t xml:space="preserve"> </w:t>
      </w:r>
    </w:p>
    <w:p w14:paraId="2A941D31" w14:textId="77777777" w:rsidR="00A31F07" w:rsidRDefault="006076BB">
      <w:pPr>
        <w:numPr>
          <w:ilvl w:val="0"/>
          <w:numId w:val="1"/>
        </w:numPr>
        <w:ind w:hanging="178"/>
      </w:pPr>
      <w:r>
        <w:t xml:space="preserve">Zákonný zástupce má právo kdykoliv od závazné přihlášky odstoupit. Zrušení se provádí telefonicky, osobně nebo emailem a je stornován ke dni, kdy k nahlášení došlo. Při zrušení přihlášky, při nenastoupení, nebo v případě předčasného ukončení </w:t>
      </w:r>
      <w:r w:rsidR="00E17A4B">
        <w:t xml:space="preserve">akce </w:t>
      </w:r>
      <w:r>
        <w:t xml:space="preserve">je postupováno dle storno podmínek uvedených v bodě 9 těchto smluvních podmínek. </w:t>
      </w:r>
    </w:p>
    <w:p w14:paraId="0F30ADAE" w14:textId="77777777" w:rsidR="00A31F07" w:rsidRDefault="006076BB">
      <w:pPr>
        <w:spacing w:after="0" w:line="259" w:lineRule="auto"/>
        <w:ind w:left="0" w:firstLine="0"/>
      </w:pPr>
      <w:r>
        <w:t xml:space="preserve"> </w:t>
      </w:r>
    </w:p>
    <w:p w14:paraId="5983AD9F" w14:textId="77777777" w:rsidR="00A31F07" w:rsidRDefault="006076BB">
      <w:pPr>
        <w:numPr>
          <w:ilvl w:val="0"/>
          <w:numId w:val="1"/>
        </w:numPr>
        <w:spacing w:after="350"/>
        <w:ind w:hanging="178"/>
      </w:pPr>
      <w:r>
        <w:t xml:space="preserve">Výše stornovacího poplatku: </w:t>
      </w:r>
    </w:p>
    <w:p w14:paraId="2BA89C8E" w14:textId="1452CE62" w:rsidR="00E17A4B" w:rsidRDefault="00E17A4B" w:rsidP="00E17A4B">
      <w:pPr>
        <w:numPr>
          <w:ilvl w:val="1"/>
          <w:numId w:val="1"/>
        </w:numPr>
        <w:spacing w:after="67"/>
        <w:ind w:hanging="360"/>
      </w:pPr>
      <w:r>
        <w:t>storno 30 a více dní před začátkem</w:t>
      </w:r>
      <w:r w:rsidR="005A66AA">
        <w:t xml:space="preserve"> </w:t>
      </w:r>
      <w:r>
        <w:t>– uhradí</w:t>
      </w:r>
      <w:r w:rsidR="005A66AA">
        <w:t>te</w:t>
      </w:r>
      <w:r>
        <w:t xml:space="preserve"> 30% z ceny akce</w:t>
      </w:r>
    </w:p>
    <w:p w14:paraId="7E8ACDB9" w14:textId="2CAD45EA" w:rsidR="00E17A4B" w:rsidRDefault="00E17A4B" w:rsidP="00E17A4B">
      <w:pPr>
        <w:numPr>
          <w:ilvl w:val="1"/>
          <w:numId w:val="1"/>
        </w:numPr>
        <w:spacing w:after="67"/>
        <w:ind w:hanging="360"/>
      </w:pPr>
      <w:r>
        <w:t xml:space="preserve">storno 29 </w:t>
      </w:r>
      <w:r w:rsidR="005A66AA">
        <w:t>-15 dní</w:t>
      </w:r>
      <w:r>
        <w:t xml:space="preserve"> - před začátkem </w:t>
      </w:r>
      <w:r w:rsidR="005A66AA">
        <w:t>–</w:t>
      </w:r>
      <w:r>
        <w:t xml:space="preserve"> uhradí</w:t>
      </w:r>
      <w:r w:rsidR="005A66AA">
        <w:t xml:space="preserve">te </w:t>
      </w:r>
      <w:r w:rsidR="00640573">
        <w:t>5</w:t>
      </w:r>
      <w:r>
        <w:t>0 % z ceny akce</w:t>
      </w:r>
    </w:p>
    <w:p w14:paraId="4FCCE4AF" w14:textId="26B06A82" w:rsidR="005A66AA" w:rsidRDefault="005A66AA" w:rsidP="005A66AA">
      <w:pPr>
        <w:numPr>
          <w:ilvl w:val="1"/>
          <w:numId w:val="1"/>
        </w:numPr>
        <w:spacing w:after="67"/>
        <w:ind w:hanging="360"/>
      </w:pPr>
      <w:r>
        <w:lastRenderedPageBreak/>
        <w:t>storno 14 a méně dní - před začátkem  – uhradíte 70 % z ceny akce</w:t>
      </w:r>
    </w:p>
    <w:p w14:paraId="2E031FC1" w14:textId="4370EB95" w:rsidR="00E17A4B" w:rsidRDefault="00E17A4B" w:rsidP="00E17A4B">
      <w:pPr>
        <w:numPr>
          <w:ilvl w:val="1"/>
          <w:numId w:val="1"/>
        </w:numPr>
        <w:spacing w:after="67"/>
        <w:ind w:hanging="360"/>
      </w:pPr>
      <w:r>
        <w:t>onemocnění před nástupem potvrzené lékařem - uhradí</w:t>
      </w:r>
      <w:r w:rsidR="005A66AA">
        <w:t>te</w:t>
      </w:r>
      <w:r>
        <w:t xml:space="preserve"> 0% z ceny akce</w:t>
      </w:r>
    </w:p>
    <w:p w14:paraId="48E5F82B" w14:textId="26471B85" w:rsidR="00E17A4B" w:rsidRDefault="00E17A4B" w:rsidP="00E17A4B">
      <w:pPr>
        <w:spacing w:after="67"/>
      </w:pPr>
      <w:r w:rsidRPr="005D2810">
        <w:rPr>
          <w:sz w:val="22"/>
        </w:rPr>
        <w:t xml:space="preserve">    </w:t>
      </w:r>
      <w:r w:rsidR="005A66AA">
        <w:rPr>
          <w:sz w:val="22"/>
        </w:rPr>
        <w:t xml:space="preserve">   </w:t>
      </w:r>
      <w:r w:rsidRPr="005D2810">
        <w:rPr>
          <w:sz w:val="22"/>
        </w:rPr>
        <w:t>●</w:t>
      </w:r>
      <w:r w:rsidRPr="005D2810">
        <w:rPr>
          <w:rFonts w:ascii="Arial" w:eastAsia="Arial" w:hAnsi="Arial" w:cs="Arial"/>
          <w:sz w:val="22"/>
        </w:rPr>
        <w:t xml:space="preserve"> </w:t>
      </w:r>
      <w:r w:rsidR="005A66AA">
        <w:rPr>
          <w:rFonts w:ascii="Arial" w:eastAsia="Arial" w:hAnsi="Arial" w:cs="Arial"/>
          <w:sz w:val="22"/>
        </w:rPr>
        <w:t xml:space="preserve">   </w:t>
      </w:r>
      <w:r>
        <w:t xml:space="preserve">ukončení akce v jeho průběhu </w:t>
      </w:r>
      <w:r w:rsidR="005A66AA">
        <w:t>–</w:t>
      </w:r>
      <w:r>
        <w:t xml:space="preserve"> uhradí</w:t>
      </w:r>
      <w:r w:rsidR="005A66AA">
        <w:t xml:space="preserve">te </w:t>
      </w:r>
      <w:r>
        <w:t>100% z ceny akce</w:t>
      </w:r>
    </w:p>
    <w:p w14:paraId="396E6748" w14:textId="77777777" w:rsidR="00A31F07" w:rsidRDefault="00A31F07" w:rsidP="00A91662">
      <w:pPr>
        <w:spacing w:after="140" w:line="325" w:lineRule="auto"/>
        <w:ind w:left="720" w:firstLine="0"/>
      </w:pPr>
    </w:p>
    <w:p w14:paraId="5B7D10F1" w14:textId="77777777" w:rsidR="00A31F07" w:rsidRDefault="00A31F07">
      <w:pPr>
        <w:spacing w:after="16" w:line="259" w:lineRule="auto"/>
        <w:ind w:left="0" w:firstLine="0"/>
      </w:pPr>
    </w:p>
    <w:p w14:paraId="67FFDAF2" w14:textId="6CB63ACE" w:rsidR="00A31F07" w:rsidRDefault="006076BB" w:rsidP="00DD7138">
      <w:pPr>
        <w:numPr>
          <w:ilvl w:val="0"/>
          <w:numId w:val="2"/>
        </w:numPr>
        <w:spacing w:after="16" w:line="259" w:lineRule="auto"/>
        <w:ind w:left="0" w:firstLine="0"/>
      </w:pPr>
      <w:r>
        <w:t xml:space="preserve">Zákonný zástupce </w:t>
      </w:r>
      <w:r w:rsidR="005A66AA">
        <w:t xml:space="preserve">prohlašuje, </w:t>
      </w:r>
      <w:r>
        <w:t xml:space="preserve">že je dítě zdravé a schopné se zúčastnit </w:t>
      </w:r>
      <w:r w:rsidR="00E17A4B">
        <w:t>letního tábora</w:t>
      </w:r>
    </w:p>
    <w:p w14:paraId="5D7F573F" w14:textId="77777777" w:rsidR="00E17A4B" w:rsidRDefault="00E17A4B" w:rsidP="00E17A4B">
      <w:pPr>
        <w:spacing w:after="16" w:line="259" w:lineRule="auto"/>
        <w:ind w:left="0" w:firstLine="0"/>
      </w:pPr>
    </w:p>
    <w:p w14:paraId="7942E3D9" w14:textId="77777777" w:rsidR="00A31F07" w:rsidRDefault="006076BB">
      <w:pPr>
        <w:numPr>
          <w:ilvl w:val="0"/>
          <w:numId w:val="2"/>
        </w:numPr>
      </w:pPr>
      <w:r>
        <w:t xml:space="preserve">V případě, že zákonný zástupce nesouhlasí s tím, že děti budeme fotit, musí na tuto </w:t>
      </w:r>
      <w:r w:rsidR="00DD7138">
        <w:t>s</w:t>
      </w:r>
      <w:r>
        <w:t>kutečnost upozornit při nástupu dítěte</w:t>
      </w:r>
      <w:r w:rsidR="00E17A4B">
        <w:t>.</w:t>
      </w:r>
    </w:p>
    <w:p w14:paraId="162C057A" w14:textId="77777777" w:rsidR="00A31F07" w:rsidRDefault="006076BB">
      <w:pPr>
        <w:spacing w:after="16" w:line="259" w:lineRule="auto"/>
        <w:ind w:left="0" w:firstLine="0"/>
      </w:pPr>
      <w:r>
        <w:t xml:space="preserve"> </w:t>
      </w:r>
    </w:p>
    <w:p w14:paraId="31DAE6B9" w14:textId="731A7A03" w:rsidR="00A31F07" w:rsidRDefault="006076BB">
      <w:pPr>
        <w:numPr>
          <w:ilvl w:val="0"/>
          <w:numId w:val="2"/>
        </w:numPr>
      </w:pPr>
      <w:r>
        <w:t>Zákonný zástupce odesláním přihlášky</w:t>
      </w:r>
      <w:r w:rsidR="005A66AA">
        <w:t>/registrací</w:t>
      </w:r>
      <w:r>
        <w:t xml:space="preserve"> stvrzuje, že se seznámil s všeobecnými podmínkami a souhlasí s nimi, poučí své dítě přiměřeně k jeho věku o nutnosti tyto všeobecné podmínky respektovat, poučí dítě o následcích pro případ porušení těchto podmínek. </w:t>
      </w:r>
    </w:p>
    <w:p w14:paraId="35D21309" w14:textId="77777777" w:rsidR="00A31F07" w:rsidRDefault="006076BB">
      <w:pPr>
        <w:spacing w:after="16" w:line="259" w:lineRule="auto"/>
        <w:ind w:left="0" w:firstLine="0"/>
      </w:pPr>
      <w:r>
        <w:t xml:space="preserve"> </w:t>
      </w:r>
    </w:p>
    <w:p w14:paraId="57311337" w14:textId="1E98F0C9" w:rsidR="00A31F07" w:rsidRDefault="006076BB">
      <w:pPr>
        <w:ind w:left="-5"/>
      </w:pPr>
      <w:r>
        <w:t>V</w:t>
      </w:r>
      <w:r w:rsidR="00DD7138">
        <w:t xml:space="preserve"> Opavě </w:t>
      </w:r>
      <w:r w:rsidR="005A66AA">
        <w:t>15.6.2021</w:t>
      </w:r>
    </w:p>
    <w:p w14:paraId="10BB01BF" w14:textId="77777777" w:rsidR="005E7C6B" w:rsidRDefault="005E7C6B">
      <w:pPr>
        <w:ind w:left="-5"/>
      </w:pPr>
    </w:p>
    <w:p w14:paraId="713EAAEA" w14:textId="77777777" w:rsidR="005E7C6B" w:rsidRDefault="005E7C6B">
      <w:pPr>
        <w:ind w:left="-5"/>
      </w:pPr>
    </w:p>
    <w:p w14:paraId="0C2FCB7F" w14:textId="77777777" w:rsidR="005E7C6B" w:rsidRDefault="005E7C6B">
      <w:pPr>
        <w:ind w:left="-5"/>
      </w:pPr>
    </w:p>
    <w:p w14:paraId="209E7D9D" w14:textId="77777777" w:rsidR="00A31F07" w:rsidRDefault="006076BB">
      <w:pPr>
        <w:tabs>
          <w:tab w:val="center" w:pos="4326"/>
        </w:tabs>
        <w:spacing w:after="37"/>
        <w:ind w:left="-15" w:firstLine="0"/>
      </w:pPr>
      <w:r>
        <w:t xml:space="preserve">                            </w:t>
      </w:r>
      <w:r>
        <w:tab/>
        <w:t xml:space="preserve">                                                               za </w:t>
      </w:r>
      <w:r w:rsidR="00DD7138">
        <w:t>Bikekurzy.cz</w:t>
      </w:r>
      <w:r>
        <w:t xml:space="preserve"> </w:t>
      </w:r>
    </w:p>
    <w:p w14:paraId="7B45A588" w14:textId="77777777" w:rsidR="00A31F07" w:rsidRDefault="006076BB">
      <w:pPr>
        <w:tabs>
          <w:tab w:val="center" w:pos="4280"/>
        </w:tabs>
        <w:ind w:left="-15" w:firstLine="0"/>
      </w:pPr>
      <w:r>
        <w:t xml:space="preserve">                                           </w:t>
      </w:r>
      <w:r>
        <w:tab/>
      </w:r>
      <w:r w:rsidR="00DD7138">
        <w:t xml:space="preserve">                                                                  </w:t>
      </w:r>
      <w:r>
        <w:rPr>
          <w:sz w:val="22"/>
        </w:rPr>
        <w:t xml:space="preserve"> </w:t>
      </w:r>
      <w:r w:rsidR="00DD7138">
        <w:rPr>
          <w:sz w:val="22"/>
        </w:rPr>
        <w:t>Jan Bronczek</w:t>
      </w:r>
    </w:p>
    <w:sectPr w:rsidR="00A31F07">
      <w:pgSz w:w="11909" w:h="16834"/>
      <w:pgMar w:top="1171" w:right="1453" w:bottom="1585"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A08C2"/>
    <w:multiLevelType w:val="hybridMultilevel"/>
    <w:tmpl w:val="7366A22A"/>
    <w:lvl w:ilvl="0" w:tplc="ADEE330A">
      <w:start w:val="10"/>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CD6B72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6368B3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23846D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68C9EB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6D029E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F609F6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294F18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848685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C234C14"/>
    <w:multiLevelType w:val="hybridMultilevel"/>
    <w:tmpl w:val="BCEA0F5E"/>
    <w:lvl w:ilvl="0" w:tplc="0B2E1F82">
      <w:start w:val="1"/>
      <w:numFmt w:val="decimal"/>
      <w:lvlText w:val="%1."/>
      <w:lvlJc w:val="left"/>
      <w:pPr>
        <w:ind w:left="1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0A47D38">
      <w:start w:val="1"/>
      <w:numFmt w:val="bullet"/>
      <w:lvlText w:val="●"/>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F962FC0">
      <w:start w:val="1"/>
      <w:numFmt w:val="bullet"/>
      <w:lvlText w:val="▪"/>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67C0E28">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BB0CAA6">
      <w:start w:val="1"/>
      <w:numFmt w:val="bullet"/>
      <w:lvlText w:val="o"/>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85CBA76">
      <w:start w:val="1"/>
      <w:numFmt w:val="bullet"/>
      <w:lvlText w:val="▪"/>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4DC7060">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4D67228">
      <w:start w:val="1"/>
      <w:numFmt w:val="bullet"/>
      <w:lvlText w:val="o"/>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D246788">
      <w:start w:val="1"/>
      <w:numFmt w:val="bullet"/>
      <w:lvlText w:val="▪"/>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F07"/>
    <w:rsid w:val="00493312"/>
    <w:rsid w:val="004A447E"/>
    <w:rsid w:val="005A66AA"/>
    <w:rsid w:val="005E7C6B"/>
    <w:rsid w:val="006076BB"/>
    <w:rsid w:val="00640573"/>
    <w:rsid w:val="008E3992"/>
    <w:rsid w:val="00A31F07"/>
    <w:rsid w:val="00A91662"/>
    <w:rsid w:val="00B15FD6"/>
    <w:rsid w:val="00DD7138"/>
    <w:rsid w:val="00E17A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3D0DA"/>
  <w15:docId w15:val="{97B48745-8853-4D03-9615-CF13FBEB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8" w:line="268" w:lineRule="auto"/>
      <w:ind w:left="10" w:hanging="10"/>
    </w:pPr>
    <w:rPr>
      <w:rFonts w:ascii="Calibri" w:eastAsia="Calibri" w:hAnsi="Calibri" w:cs="Calibri"/>
      <w:color w:val="000000"/>
      <w:sz w:val="18"/>
    </w:rPr>
  </w:style>
  <w:style w:type="paragraph" w:styleId="Nadpis1">
    <w:name w:val="heading 1"/>
    <w:next w:val="Normln"/>
    <w:link w:val="Nadpis1Char"/>
    <w:uiPriority w:val="9"/>
    <w:qFormat/>
    <w:pPr>
      <w:keepNext/>
      <w:keepLines/>
      <w:spacing w:after="26"/>
      <w:outlineLvl w:val="0"/>
    </w:pPr>
    <w:rPr>
      <w:rFonts w:ascii="Calibri" w:eastAsia="Calibri" w:hAnsi="Calibri" w:cs="Calibri"/>
      <w:b/>
      <w:color w:val="00000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3778</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Rybnickova</dc:creator>
  <cp:keywords/>
  <cp:lastModifiedBy>Jan Bronczek</cp:lastModifiedBy>
  <cp:revision>3</cp:revision>
  <dcterms:created xsi:type="dcterms:W3CDTF">2021-06-15T21:01:00Z</dcterms:created>
  <dcterms:modified xsi:type="dcterms:W3CDTF">2021-06-28T11:15:00Z</dcterms:modified>
</cp:coreProperties>
</file>